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F27D" w14:textId="77777777" w:rsidR="007B2E93" w:rsidRDefault="007B2E93" w:rsidP="006C570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4986"/>
      </w:tblGrid>
      <w:tr w:rsidR="00D91312" w14:paraId="42316FE3" w14:textId="77777777" w:rsidTr="00D91312">
        <w:trPr>
          <w:trHeight w:val="1156"/>
        </w:trPr>
        <w:tc>
          <w:tcPr>
            <w:tcW w:w="496" w:type="dxa"/>
          </w:tcPr>
          <w:p w14:paraId="7D9A52F7" w14:textId="70E5DBBF" w:rsidR="00D91312" w:rsidRDefault="00D91312" w:rsidP="00BF69D4">
            <w:pPr>
              <w:jc w:val="center"/>
            </w:pPr>
          </w:p>
        </w:tc>
        <w:tc>
          <w:tcPr>
            <w:tcW w:w="496" w:type="dxa"/>
          </w:tcPr>
          <w:p w14:paraId="246DB85B" w14:textId="326CC96E" w:rsidR="00D91312" w:rsidRDefault="00D91312" w:rsidP="00BF69D4">
            <w:pPr>
              <w:jc w:val="center"/>
            </w:pPr>
          </w:p>
        </w:tc>
        <w:tc>
          <w:tcPr>
            <w:tcW w:w="4986" w:type="dxa"/>
          </w:tcPr>
          <w:p w14:paraId="37C02069" w14:textId="36D3DF79" w:rsidR="00D91312" w:rsidRDefault="00D91312" w:rsidP="00BF69D4">
            <w:pPr>
              <w:jc w:val="center"/>
            </w:pPr>
          </w:p>
          <w:p w14:paraId="204640D2" w14:textId="7A6C9598" w:rsidR="00D91312" w:rsidRDefault="00BF69D4" w:rsidP="00BF69D4">
            <w:pPr>
              <w:jc w:val="center"/>
            </w:pPr>
            <w:r>
              <w:t xml:space="preserve">                            </w:t>
            </w:r>
            <w:r w:rsidR="00D91312">
              <w:rPr>
                <w:noProof/>
                <w:lang w:val="en-US"/>
              </w:rPr>
              <w:drawing>
                <wp:inline distT="0" distB="0" distL="0" distR="0" wp14:anchorId="6E93B2B1" wp14:editId="03759FD8">
                  <wp:extent cx="1136457" cy="1072334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988" cy="112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E28C2" w14:textId="77777777" w:rsidR="007B2E93" w:rsidRPr="007B2E93" w:rsidRDefault="007B2E93" w:rsidP="00BF69D4">
      <w:pPr>
        <w:jc w:val="center"/>
        <w:rPr>
          <w:sz w:val="16"/>
          <w:szCs w:val="16"/>
        </w:rPr>
      </w:pPr>
    </w:p>
    <w:p w14:paraId="378E9DC0" w14:textId="4C738FFC" w:rsidR="00C41E93" w:rsidRPr="007B2E93" w:rsidRDefault="00C41E93" w:rsidP="00BF69D4">
      <w:pPr>
        <w:jc w:val="center"/>
        <w:rPr>
          <w:sz w:val="40"/>
          <w:szCs w:val="40"/>
        </w:rPr>
      </w:pPr>
    </w:p>
    <w:p w14:paraId="7546B194" w14:textId="67F6666B" w:rsidR="006C570D" w:rsidRPr="007B2E93" w:rsidRDefault="00D91312" w:rsidP="00BF69D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Community Speed Watch</w:t>
      </w:r>
    </w:p>
    <w:p w14:paraId="34176B02" w14:textId="3212ECD2" w:rsidR="00C41E93" w:rsidRPr="007B2E93" w:rsidRDefault="006C570D" w:rsidP="00BF69D4">
      <w:pPr>
        <w:jc w:val="center"/>
        <w:rPr>
          <w:sz w:val="40"/>
          <w:szCs w:val="40"/>
        </w:rPr>
      </w:pPr>
      <w:r w:rsidRPr="007B2E93">
        <w:rPr>
          <w:sz w:val="40"/>
          <w:szCs w:val="40"/>
        </w:rPr>
        <w:t>Thames Valley Police</w:t>
      </w:r>
      <w:r w:rsidR="00DC4B65">
        <w:rPr>
          <w:sz w:val="40"/>
          <w:szCs w:val="40"/>
        </w:rPr>
        <w:t xml:space="preserve"> </w:t>
      </w:r>
      <w:r w:rsidR="00467A6B">
        <w:rPr>
          <w:sz w:val="40"/>
          <w:szCs w:val="40"/>
        </w:rPr>
        <w:t>&amp;</w:t>
      </w:r>
      <w:r w:rsidR="00DC4B65">
        <w:rPr>
          <w:sz w:val="40"/>
          <w:szCs w:val="40"/>
        </w:rPr>
        <w:t xml:space="preserve"> </w:t>
      </w:r>
      <w:r w:rsidR="00DA3CBA">
        <w:rPr>
          <w:sz w:val="40"/>
          <w:szCs w:val="40"/>
        </w:rPr>
        <w:t>Community</w:t>
      </w:r>
      <w:r w:rsidR="00DC4B65">
        <w:rPr>
          <w:sz w:val="40"/>
          <w:szCs w:val="40"/>
        </w:rPr>
        <w:t xml:space="preserve"> Speedwatch Online</w:t>
      </w:r>
    </w:p>
    <w:p w14:paraId="6884D69F" w14:textId="11526B37" w:rsidR="00C41E93" w:rsidRPr="007B2E93" w:rsidRDefault="00C41E93" w:rsidP="00BF69D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 Roman"/>
          <w:color w:val="000000"/>
          <w:lang w:val="en-US"/>
        </w:rPr>
      </w:pPr>
    </w:p>
    <w:p w14:paraId="4B2A7B09" w14:textId="49BA6C42" w:rsidR="00C41E93" w:rsidRPr="00622F15" w:rsidRDefault="00C41E93" w:rsidP="00BF69D4">
      <w:pPr>
        <w:jc w:val="center"/>
        <w:rPr>
          <w:b/>
          <w:sz w:val="48"/>
          <w:szCs w:val="48"/>
        </w:rPr>
      </w:pPr>
      <w:r w:rsidRPr="00622F15">
        <w:rPr>
          <w:b/>
          <w:sz w:val="48"/>
          <w:szCs w:val="48"/>
        </w:rPr>
        <w:t xml:space="preserve">VOLUNTEERS </w:t>
      </w:r>
      <w:r w:rsidR="00AF166C" w:rsidRPr="00622F15">
        <w:rPr>
          <w:b/>
          <w:sz w:val="48"/>
          <w:szCs w:val="48"/>
        </w:rPr>
        <w:t>NEEDED</w:t>
      </w:r>
    </w:p>
    <w:p w14:paraId="37BEF571" w14:textId="77777777" w:rsidR="00241D32" w:rsidRPr="00DC4B65" w:rsidRDefault="00241D32" w:rsidP="00BF69D4">
      <w:pPr>
        <w:jc w:val="center"/>
        <w:rPr>
          <w:sz w:val="28"/>
          <w:szCs w:val="28"/>
        </w:rPr>
      </w:pPr>
    </w:p>
    <w:p w14:paraId="33DABC7B" w14:textId="72C3F833" w:rsidR="00DC4B65" w:rsidRPr="00BF69D4" w:rsidRDefault="00FD6257" w:rsidP="00BF69D4">
      <w:pPr>
        <w:rPr>
          <w:sz w:val="28"/>
          <w:szCs w:val="28"/>
        </w:rPr>
      </w:pPr>
      <w:r w:rsidRPr="00BF69D4">
        <w:rPr>
          <w:sz w:val="28"/>
          <w:szCs w:val="28"/>
        </w:rPr>
        <w:t>Community Speed Watch</w:t>
      </w:r>
      <w:r w:rsidR="00DC4B65" w:rsidRPr="00BF69D4">
        <w:rPr>
          <w:sz w:val="28"/>
          <w:szCs w:val="28"/>
        </w:rPr>
        <w:t xml:space="preserve"> is a national initiative where proactive members of local communities, with the suppor</w:t>
      </w:r>
      <w:r w:rsidR="00D91312" w:rsidRPr="00BF69D4">
        <w:rPr>
          <w:sz w:val="28"/>
          <w:szCs w:val="28"/>
        </w:rPr>
        <w:t>t from Thames Valley Police</w:t>
      </w:r>
      <w:r w:rsidR="00DC4B65" w:rsidRPr="00BF69D4">
        <w:rPr>
          <w:sz w:val="28"/>
          <w:szCs w:val="28"/>
        </w:rPr>
        <w:t>, record details of speeding vehicles</w:t>
      </w:r>
      <w:r w:rsidR="00D91312" w:rsidRPr="00BF69D4">
        <w:rPr>
          <w:sz w:val="28"/>
          <w:szCs w:val="28"/>
        </w:rPr>
        <w:t>.</w:t>
      </w:r>
    </w:p>
    <w:p w14:paraId="697D78A6" w14:textId="099A5CD9" w:rsidR="00DC4B65" w:rsidRDefault="00D91312" w:rsidP="00BF69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Speeding motorists will </w:t>
      </w:r>
      <w:r w:rsidR="00DC4B65">
        <w:rPr>
          <w:sz w:val="28"/>
          <w:szCs w:val="28"/>
        </w:rPr>
        <w:t>receive</w:t>
      </w:r>
      <w:r w:rsidR="00DC4B65" w:rsidRPr="00DC4B65">
        <w:rPr>
          <w:sz w:val="28"/>
          <w:szCs w:val="28"/>
        </w:rPr>
        <w:t xml:space="preserve"> a letter </w:t>
      </w:r>
      <w:r w:rsidR="00DC4B65">
        <w:rPr>
          <w:sz w:val="28"/>
          <w:szCs w:val="28"/>
        </w:rPr>
        <w:t xml:space="preserve">from </w:t>
      </w:r>
      <w:r w:rsidR="00467A6B">
        <w:rPr>
          <w:sz w:val="28"/>
          <w:szCs w:val="28"/>
        </w:rPr>
        <w:t>the police</w:t>
      </w:r>
      <w:r w:rsidR="00DC4B65">
        <w:rPr>
          <w:sz w:val="28"/>
          <w:szCs w:val="28"/>
        </w:rPr>
        <w:t xml:space="preserve"> </w:t>
      </w:r>
      <w:r w:rsidR="00DC4B65" w:rsidRPr="00DC4B65">
        <w:rPr>
          <w:sz w:val="28"/>
          <w:szCs w:val="28"/>
        </w:rPr>
        <w:t>explaining the potential risks and</w:t>
      </w:r>
      <w:r w:rsidR="00BF69D4">
        <w:rPr>
          <w:sz w:val="28"/>
          <w:szCs w:val="28"/>
        </w:rPr>
        <w:t xml:space="preserve"> consequences of their </w:t>
      </w:r>
      <w:r w:rsidR="00DC4B65" w:rsidRPr="00DC4B65">
        <w:rPr>
          <w:sz w:val="28"/>
          <w:szCs w:val="28"/>
        </w:rPr>
        <w:t>behaviour</w:t>
      </w:r>
      <w:r>
        <w:rPr>
          <w:sz w:val="28"/>
          <w:szCs w:val="28"/>
        </w:rPr>
        <w:t>.</w:t>
      </w:r>
    </w:p>
    <w:p w14:paraId="0D8A5A77" w14:textId="42141063" w:rsidR="00DC4B65" w:rsidRDefault="00DC4B65" w:rsidP="00BF6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4B65">
        <w:rPr>
          <w:sz w:val="28"/>
          <w:szCs w:val="28"/>
        </w:rPr>
        <w:t>People standing at the roadside are th</w:t>
      </w:r>
      <w:r w:rsidR="00467A6B">
        <w:rPr>
          <w:sz w:val="28"/>
          <w:szCs w:val="28"/>
        </w:rPr>
        <w:t xml:space="preserve">e </w:t>
      </w:r>
      <w:r w:rsidR="00BF69D4">
        <w:rPr>
          <w:sz w:val="28"/>
          <w:szCs w:val="28"/>
        </w:rPr>
        <w:t xml:space="preserve">heart and soul of the </w:t>
      </w:r>
      <w:r w:rsidR="00467A6B">
        <w:rPr>
          <w:sz w:val="28"/>
          <w:szCs w:val="28"/>
        </w:rPr>
        <w:t>scheme; b</w:t>
      </w:r>
      <w:r w:rsidRPr="00DC4B65">
        <w:rPr>
          <w:sz w:val="28"/>
          <w:szCs w:val="28"/>
        </w:rPr>
        <w:t>eing seen by dr</w:t>
      </w:r>
      <w:r>
        <w:rPr>
          <w:sz w:val="28"/>
          <w:szCs w:val="28"/>
        </w:rPr>
        <w:t xml:space="preserve">ivers </w:t>
      </w:r>
      <w:r w:rsidRPr="00DC4B65">
        <w:rPr>
          <w:sz w:val="28"/>
          <w:szCs w:val="28"/>
        </w:rPr>
        <w:t>at the roadside sends the messag</w:t>
      </w:r>
      <w:r w:rsidR="00FD6257">
        <w:rPr>
          <w:sz w:val="28"/>
          <w:szCs w:val="28"/>
        </w:rPr>
        <w:t xml:space="preserve">e that antisocial and </w:t>
      </w:r>
      <w:r w:rsidRPr="00DC4B65">
        <w:rPr>
          <w:sz w:val="28"/>
          <w:szCs w:val="28"/>
        </w:rPr>
        <w:t xml:space="preserve">dangerous driving </w:t>
      </w:r>
      <w:r w:rsidR="004F71EE">
        <w:rPr>
          <w:sz w:val="28"/>
          <w:szCs w:val="28"/>
        </w:rPr>
        <w:t xml:space="preserve">is not acceptable </w:t>
      </w:r>
      <w:r w:rsidR="00DA3CBA">
        <w:rPr>
          <w:sz w:val="28"/>
          <w:szCs w:val="28"/>
        </w:rPr>
        <w:t>and</w:t>
      </w:r>
      <w:r w:rsidR="00467A6B">
        <w:rPr>
          <w:sz w:val="28"/>
          <w:szCs w:val="28"/>
        </w:rPr>
        <w:t xml:space="preserve"> is reinforced by</w:t>
      </w:r>
      <w:r w:rsidR="00FD6257">
        <w:rPr>
          <w:sz w:val="28"/>
          <w:szCs w:val="28"/>
        </w:rPr>
        <w:t xml:space="preserve"> the</w:t>
      </w:r>
      <w:r w:rsidR="006528A9">
        <w:rPr>
          <w:sz w:val="28"/>
          <w:szCs w:val="28"/>
        </w:rPr>
        <w:t xml:space="preserve"> police </w:t>
      </w:r>
      <w:r w:rsidR="00467A6B">
        <w:rPr>
          <w:sz w:val="28"/>
          <w:szCs w:val="28"/>
        </w:rPr>
        <w:t>warning letters</w:t>
      </w:r>
      <w:r w:rsidR="00FE1989">
        <w:rPr>
          <w:sz w:val="28"/>
          <w:szCs w:val="28"/>
        </w:rPr>
        <w:t>.</w:t>
      </w:r>
    </w:p>
    <w:p w14:paraId="720C1940" w14:textId="16C56FD9" w:rsidR="00D94CC7" w:rsidRDefault="00467A6B" w:rsidP="00BF69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F71EE">
        <w:rPr>
          <w:sz w:val="28"/>
          <w:szCs w:val="28"/>
        </w:rPr>
        <w:t xml:space="preserve">arishioners repeatedly tell </w:t>
      </w:r>
      <w:r w:rsidR="00DA3CBA">
        <w:rPr>
          <w:sz w:val="28"/>
          <w:szCs w:val="28"/>
        </w:rPr>
        <w:t>the</w:t>
      </w:r>
      <w:r w:rsidR="004F71EE">
        <w:rPr>
          <w:sz w:val="28"/>
          <w:szCs w:val="28"/>
        </w:rPr>
        <w:t xml:space="preserve"> </w:t>
      </w:r>
      <w:r>
        <w:rPr>
          <w:sz w:val="28"/>
          <w:szCs w:val="28"/>
        </w:rPr>
        <w:t>Parish Council</w:t>
      </w:r>
      <w:r w:rsidR="00D91312">
        <w:rPr>
          <w:sz w:val="28"/>
          <w:szCs w:val="28"/>
        </w:rPr>
        <w:t>s and Police</w:t>
      </w:r>
      <w:r>
        <w:rPr>
          <w:sz w:val="28"/>
          <w:szCs w:val="28"/>
        </w:rPr>
        <w:t xml:space="preserve"> that speeding is one of their biggest concerns</w:t>
      </w:r>
      <w:r w:rsidR="00D91312">
        <w:rPr>
          <w:sz w:val="28"/>
          <w:szCs w:val="28"/>
        </w:rPr>
        <w:t>.</w:t>
      </w:r>
      <w:r>
        <w:rPr>
          <w:sz w:val="28"/>
          <w:szCs w:val="28"/>
        </w:rPr>
        <w:t xml:space="preserve"> and </w:t>
      </w:r>
      <w:r w:rsidR="00D91312">
        <w:rPr>
          <w:sz w:val="28"/>
          <w:szCs w:val="28"/>
        </w:rPr>
        <w:t xml:space="preserve">as </w:t>
      </w:r>
      <w:r w:rsidR="00D94CC7">
        <w:rPr>
          <w:sz w:val="28"/>
          <w:szCs w:val="28"/>
        </w:rPr>
        <w:t xml:space="preserve">we know from </w:t>
      </w:r>
      <w:r w:rsidR="00D078A4">
        <w:rPr>
          <w:sz w:val="28"/>
          <w:szCs w:val="28"/>
        </w:rPr>
        <w:t>Speed Indicator Devic</w:t>
      </w:r>
      <w:r>
        <w:rPr>
          <w:sz w:val="28"/>
          <w:szCs w:val="28"/>
        </w:rPr>
        <w:t>e</w:t>
      </w:r>
      <w:r w:rsidR="00D91312">
        <w:rPr>
          <w:sz w:val="28"/>
          <w:szCs w:val="28"/>
        </w:rPr>
        <w:t>s</w:t>
      </w:r>
      <w:r>
        <w:rPr>
          <w:sz w:val="28"/>
          <w:szCs w:val="28"/>
        </w:rPr>
        <w:t xml:space="preserve"> that speeding is at unacceptab</w:t>
      </w:r>
      <w:r w:rsidR="00D94CC7">
        <w:rPr>
          <w:sz w:val="28"/>
          <w:szCs w:val="28"/>
        </w:rPr>
        <w:t>le levels on some of our roads</w:t>
      </w:r>
      <w:r w:rsidR="00FE1989">
        <w:rPr>
          <w:sz w:val="28"/>
          <w:szCs w:val="28"/>
        </w:rPr>
        <w:t>.</w:t>
      </w:r>
    </w:p>
    <w:p w14:paraId="6C899D21" w14:textId="2F608F0E" w:rsidR="00D94CC7" w:rsidRPr="00D94CC7" w:rsidRDefault="00D94CC7" w:rsidP="00BF6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4CC7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want to </w:t>
      </w:r>
      <w:r w:rsidR="00D91312">
        <w:rPr>
          <w:sz w:val="28"/>
          <w:szCs w:val="28"/>
        </w:rPr>
        <w:t xml:space="preserve">help you </w:t>
      </w:r>
      <w:r>
        <w:rPr>
          <w:sz w:val="28"/>
          <w:szCs w:val="28"/>
        </w:rPr>
        <w:t>set up</w:t>
      </w:r>
      <w:r w:rsidR="00D91312">
        <w:rPr>
          <w:sz w:val="28"/>
          <w:szCs w:val="28"/>
        </w:rPr>
        <w:t xml:space="preserve"> a</w:t>
      </w:r>
      <w:r w:rsidRPr="00D94CC7">
        <w:rPr>
          <w:sz w:val="28"/>
          <w:szCs w:val="28"/>
        </w:rPr>
        <w:t xml:space="preserve"> CSW group to tackle the problem</w:t>
      </w:r>
      <w:r w:rsidR="00D91312">
        <w:rPr>
          <w:sz w:val="28"/>
          <w:szCs w:val="28"/>
        </w:rPr>
        <w:t xml:space="preserve">s in your areas.  To enable this we </w:t>
      </w:r>
      <w:r w:rsidRPr="00D94CC7">
        <w:rPr>
          <w:sz w:val="28"/>
          <w:szCs w:val="28"/>
        </w:rPr>
        <w:t>need your help</w:t>
      </w:r>
      <w:r w:rsidR="00FE1989">
        <w:rPr>
          <w:sz w:val="28"/>
          <w:szCs w:val="28"/>
        </w:rPr>
        <w:t>.</w:t>
      </w:r>
    </w:p>
    <w:p w14:paraId="0EC7F522" w14:textId="77777777" w:rsidR="00D94CC7" w:rsidRPr="00D94CC7" w:rsidRDefault="00D94CC7" w:rsidP="00BF69D4">
      <w:pPr>
        <w:pStyle w:val="ListParagraph"/>
        <w:jc w:val="center"/>
        <w:rPr>
          <w:sz w:val="28"/>
          <w:szCs w:val="28"/>
        </w:rPr>
      </w:pPr>
    </w:p>
    <w:p w14:paraId="0B825D9B" w14:textId="0C8BCFE4" w:rsidR="004F71EE" w:rsidRPr="00D94CC7" w:rsidRDefault="00D94CC7" w:rsidP="00BF69D4">
      <w:pPr>
        <w:jc w:val="center"/>
        <w:rPr>
          <w:sz w:val="28"/>
          <w:szCs w:val="28"/>
        </w:rPr>
      </w:pPr>
      <w:r w:rsidRPr="00D94CC7">
        <w:rPr>
          <w:b/>
          <w:sz w:val="28"/>
          <w:szCs w:val="28"/>
        </w:rPr>
        <w:t>We need volunteers aged over 1</w:t>
      </w:r>
      <w:r w:rsidR="00D91312">
        <w:rPr>
          <w:b/>
          <w:sz w:val="28"/>
          <w:szCs w:val="28"/>
        </w:rPr>
        <w:t>8</w:t>
      </w:r>
      <w:r w:rsidR="00AF166C" w:rsidRPr="00D94CC7">
        <w:rPr>
          <w:b/>
          <w:sz w:val="28"/>
          <w:szCs w:val="28"/>
        </w:rPr>
        <w:t>.</w:t>
      </w:r>
      <w:r w:rsidR="004F71EE" w:rsidRPr="00D94CC7">
        <w:rPr>
          <w:b/>
          <w:sz w:val="28"/>
          <w:szCs w:val="28"/>
        </w:rPr>
        <w:t xml:space="preserve"> If you are interested and can spare just a few hou</w:t>
      </w:r>
      <w:r w:rsidR="00D91312">
        <w:rPr>
          <w:b/>
          <w:sz w:val="28"/>
          <w:szCs w:val="28"/>
        </w:rPr>
        <w:t xml:space="preserve">rs a month please send an email </w:t>
      </w:r>
      <w:r w:rsidR="004F71EE" w:rsidRPr="00D94CC7">
        <w:rPr>
          <w:b/>
          <w:sz w:val="28"/>
          <w:szCs w:val="28"/>
        </w:rPr>
        <w:t>to:</w:t>
      </w:r>
      <w:r w:rsidR="00D91312">
        <w:rPr>
          <w:b/>
          <w:sz w:val="28"/>
          <w:szCs w:val="28"/>
        </w:rPr>
        <w:t xml:space="preserve"> lee.turnham@thamesvalley.police.uk</w:t>
      </w:r>
    </w:p>
    <w:p w14:paraId="1078121D" w14:textId="265CE0E8" w:rsidR="004F71EE" w:rsidRDefault="00AF166C" w:rsidP="00BF69D4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take a look at the</w:t>
      </w:r>
      <w:r w:rsidR="004F71EE">
        <w:rPr>
          <w:b/>
          <w:sz w:val="28"/>
          <w:szCs w:val="28"/>
        </w:rPr>
        <w:t xml:space="preserve"> CommunitySpeedwatch.org website </w:t>
      </w:r>
      <w:r w:rsidR="004F71EE" w:rsidRPr="004F71EE">
        <w:rPr>
          <w:b/>
          <w:sz w:val="28"/>
          <w:szCs w:val="28"/>
        </w:rPr>
        <w:t>where you</w:t>
      </w:r>
      <w:r>
        <w:rPr>
          <w:b/>
          <w:sz w:val="28"/>
          <w:szCs w:val="28"/>
        </w:rPr>
        <w:t xml:space="preserve"> can find out more information</w:t>
      </w:r>
      <w:r w:rsidR="00FE1989">
        <w:rPr>
          <w:b/>
          <w:sz w:val="28"/>
          <w:szCs w:val="28"/>
        </w:rPr>
        <w:t>.</w:t>
      </w:r>
    </w:p>
    <w:p w14:paraId="21E7CCDD" w14:textId="77777777" w:rsidR="006528A9" w:rsidRDefault="006528A9" w:rsidP="00BF69D4">
      <w:pPr>
        <w:jc w:val="center"/>
        <w:rPr>
          <w:b/>
          <w:sz w:val="28"/>
          <w:szCs w:val="28"/>
        </w:rPr>
      </w:pPr>
    </w:p>
    <w:p w14:paraId="10C68D67" w14:textId="5FE6332C" w:rsidR="004F71EE" w:rsidRPr="004F71EE" w:rsidRDefault="00AF166C" w:rsidP="00BF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</w:t>
      </w:r>
    </w:p>
    <w:p w14:paraId="5F351C1C" w14:textId="77777777" w:rsidR="00571DCE" w:rsidRPr="00571DCE" w:rsidRDefault="00571DCE" w:rsidP="00571DCE">
      <w:pPr>
        <w:rPr>
          <w:sz w:val="28"/>
          <w:szCs w:val="28"/>
        </w:rPr>
      </w:pPr>
    </w:p>
    <w:sectPr w:rsidR="00571DCE" w:rsidRPr="00571DCE" w:rsidSect="00D16A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634D4"/>
    <w:multiLevelType w:val="hybridMultilevel"/>
    <w:tmpl w:val="E2D2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0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2CE"/>
    <w:rsid w:val="000D7D32"/>
    <w:rsid w:val="00241D32"/>
    <w:rsid w:val="003322A9"/>
    <w:rsid w:val="00467A6B"/>
    <w:rsid w:val="004F71EE"/>
    <w:rsid w:val="00567C35"/>
    <w:rsid w:val="00571DCE"/>
    <w:rsid w:val="00622F15"/>
    <w:rsid w:val="006528A9"/>
    <w:rsid w:val="006A2D43"/>
    <w:rsid w:val="006C570D"/>
    <w:rsid w:val="007B2E93"/>
    <w:rsid w:val="00854C68"/>
    <w:rsid w:val="008D3F5D"/>
    <w:rsid w:val="00A022CE"/>
    <w:rsid w:val="00AF166C"/>
    <w:rsid w:val="00B80BD5"/>
    <w:rsid w:val="00BB70AA"/>
    <w:rsid w:val="00BF69D4"/>
    <w:rsid w:val="00C30205"/>
    <w:rsid w:val="00C41E93"/>
    <w:rsid w:val="00CF55A1"/>
    <w:rsid w:val="00D078A4"/>
    <w:rsid w:val="00D16A9D"/>
    <w:rsid w:val="00D91312"/>
    <w:rsid w:val="00D94CC7"/>
    <w:rsid w:val="00DA3CBA"/>
    <w:rsid w:val="00DC4B65"/>
    <w:rsid w:val="00DF4A15"/>
    <w:rsid w:val="00FD6257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94167"/>
  <w14:defaultImageDpi w14:val="300"/>
  <w15:docId w15:val="{EBB7CCF4-AB1F-41D1-AE4E-3FD1C1AE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E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John McKeown</cp:lastModifiedBy>
  <cp:revision>2</cp:revision>
  <dcterms:created xsi:type="dcterms:W3CDTF">2023-11-03T14:24:00Z</dcterms:created>
  <dcterms:modified xsi:type="dcterms:W3CDTF">2023-11-03T14:24:00Z</dcterms:modified>
</cp:coreProperties>
</file>